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659"/>
        <w:gridCol w:w="1571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付款凭证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rFonts w:hint="eastAsia" w:eastAsia="宋体"/>
                <w:spacing w:val="-5"/>
                <w:sz w:val="28"/>
                <w:lang w:eastAsia="zh-CN"/>
              </w:rPr>
              <w:drawing>
                <wp:inline distT="0" distB="0" distL="114300" distR="114300">
                  <wp:extent cx="2512695" cy="3556000"/>
                  <wp:effectExtent l="0" t="0" r="1905" b="6350"/>
                  <wp:docPr id="1" name="图片 1" descr="20210722031841200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10722031841200_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35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（截图范例图，黏贴付款凭证后可删除上图及本文字）</w:t>
            </w:r>
          </w:p>
        </w:tc>
      </w:tr>
    </w:tbl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本表正确填写完毕后，请将付款凭证盖公司公章后扫描插入本表规定位置，文件名为“***项目-公司名”保存后，把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不须打印本招标文件发售登记表扫描后的扫描件。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付款时记得备注项目编号后三位+公司简称。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购买竞投文件时须提供下列文件（均须加盖竞投人公章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0"/>
          <w:sz w:val="40"/>
          <w:szCs w:val="40"/>
          <w:u w:val="none"/>
          <w:shd w:val="clear" w:fill="FFFFFF"/>
          <w:lang w:val="en-US" w:eastAsia="zh-CN" w:bidi="ar"/>
        </w:rPr>
        <w:t>用附件形式体现便可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425" w:right="0" w:hanging="4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竞投人若为境内独立法人机构：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(1) 工商营业执照副本复印件；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(2) 法定代表人身份证明书原件；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(3) 竞投代表人身份证原件和复印件。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竞投人若为自然人：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425" w:right="0" w:hanging="4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(1) 竞投代表人身份证原件和复印件。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425" w:right="0" w:hanging="42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0176990"/>
    <w:rsid w:val="07AF0253"/>
    <w:rsid w:val="0E933201"/>
    <w:rsid w:val="127530EB"/>
    <w:rsid w:val="1EE97F26"/>
    <w:rsid w:val="20BA6BD6"/>
    <w:rsid w:val="28DF1D4D"/>
    <w:rsid w:val="29CA7D28"/>
    <w:rsid w:val="29D424D5"/>
    <w:rsid w:val="31AE2053"/>
    <w:rsid w:val="3A5832DC"/>
    <w:rsid w:val="3D5575E3"/>
    <w:rsid w:val="42D23AFA"/>
    <w:rsid w:val="48D529DB"/>
    <w:rsid w:val="4CA20ACD"/>
    <w:rsid w:val="4D1429D0"/>
    <w:rsid w:val="504C5A67"/>
    <w:rsid w:val="538A59AA"/>
    <w:rsid w:val="63C908A1"/>
    <w:rsid w:val="7040373A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中采</cp:lastModifiedBy>
  <dcterms:modified xsi:type="dcterms:W3CDTF">2021-10-09T07:07:58Z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0BC4AA8B4A67498189443180A909615A</vt:lpwstr>
  </property>
</Properties>
</file>